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43" w:rsidRDefault="00D51B43" w:rsidP="00D51B43">
      <w:pPr>
        <w:pStyle w:val="Heading1"/>
      </w:pPr>
      <w:r>
        <w:t>Capital Accumulation Plans</w:t>
      </w:r>
    </w:p>
    <w:p w:rsidR="00D51B43" w:rsidRPr="00D51B43" w:rsidRDefault="00D51B43" w:rsidP="00D51B43">
      <w:pPr>
        <w:pStyle w:val="Heading2"/>
      </w:pPr>
      <w:r w:rsidRPr="00D51B43">
        <w:t>Requirements to Operate a Plan</w:t>
      </w:r>
    </w:p>
    <w:p w:rsidR="00D51B43" w:rsidRDefault="00D51B43" w:rsidP="00D51B43">
      <w:pPr>
        <w:pStyle w:val="Heading3"/>
      </w:pPr>
    </w:p>
    <w:p w:rsidR="00D51B43" w:rsidRDefault="00D51B43" w:rsidP="00D51B43">
      <w:pPr>
        <w:pStyle w:val="Heading3"/>
      </w:pPr>
      <w:r>
        <w:t>Prior to Plan Setup</w:t>
      </w:r>
    </w:p>
    <w:p w:rsidR="00D51B43" w:rsidRDefault="00D51B43" w:rsidP="00D51B43">
      <w:pPr>
        <w:pStyle w:val="ListBullet"/>
        <w:numPr>
          <w:ilvl w:val="0"/>
          <w:numId w:val="12"/>
        </w:numPr>
      </w:pPr>
      <w:r>
        <w:t>Define the purpose of the plan – retirement savings, tax efficient compensation, profit sharing.</w:t>
      </w:r>
    </w:p>
    <w:p w:rsidR="00D51B43" w:rsidRDefault="00D51B43" w:rsidP="00D51B43">
      <w:pPr>
        <w:pStyle w:val="ListBullet"/>
        <w:numPr>
          <w:ilvl w:val="0"/>
          <w:numId w:val="12"/>
        </w:numPr>
      </w:pPr>
      <w:r>
        <w:t>If using a service provider, which provider to use.</w:t>
      </w:r>
    </w:p>
    <w:p w:rsidR="00D51B43" w:rsidRDefault="00D51B43" w:rsidP="00D51B43">
      <w:pPr>
        <w:pStyle w:val="ListBullet"/>
        <w:numPr>
          <w:ilvl w:val="0"/>
          <w:numId w:val="12"/>
        </w:numPr>
      </w:pPr>
      <w:r>
        <w:t xml:space="preserve">Select investment options </w:t>
      </w:r>
      <w:r>
        <w:t>for the member</w:t>
      </w:r>
      <w:r>
        <w:t xml:space="preserve"> (or allow their own selection)</w:t>
      </w:r>
      <w:r>
        <w:t>.</w:t>
      </w:r>
    </w:p>
    <w:p w:rsidR="00D51B43" w:rsidRDefault="00D51B43" w:rsidP="00D51B43">
      <w:pPr>
        <w:pStyle w:val="ListBullet"/>
        <w:numPr>
          <w:ilvl w:val="0"/>
          <w:numId w:val="12"/>
        </w:numPr>
      </w:pPr>
      <w:r>
        <w:t>Allow transfers between options.</w:t>
      </w:r>
    </w:p>
    <w:p w:rsidR="00D51B43" w:rsidRDefault="00D51B43" w:rsidP="00D51B43">
      <w:pPr>
        <w:pStyle w:val="Heading3"/>
      </w:pPr>
    </w:p>
    <w:p w:rsidR="00D51B43" w:rsidRPr="009077A6" w:rsidRDefault="00D51B43" w:rsidP="00D51B43">
      <w:pPr>
        <w:pStyle w:val="Heading3"/>
      </w:pPr>
      <w:r>
        <w:t>During Plan Setup</w:t>
      </w:r>
    </w:p>
    <w:p w:rsidR="00D51B43" w:rsidRDefault="00D51B43" w:rsidP="00D51B43">
      <w:pPr>
        <w:pStyle w:val="ListBullet"/>
        <w:numPr>
          <w:ilvl w:val="0"/>
          <w:numId w:val="13"/>
        </w:numPr>
      </w:pPr>
      <w:r>
        <w:t>Prepare &amp; maintain the records of the plan.</w:t>
      </w:r>
    </w:p>
    <w:p w:rsidR="00D51B43" w:rsidRDefault="00D51B43" w:rsidP="00D51B43">
      <w:pPr>
        <w:pStyle w:val="ListBullet"/>
        <w:numPr>
          <w:ilvl w:val="0"/>
          <w:numId w:val="13"/>
        </w:numPr>
      </w:pPr>
      <w:r>
        <w:t>Provide investment information &amp; tools to help members decide on investments.</w:t>
      </w:r>
    </w:p>
    <w:p w:rsidR="00D51B43" w:rsidRDefault="00D51B43" w:rsidP="00D51B43">
      <w:pPr>
        <w:pStyle w:val="ListBullet"/>
        <w:numPr>
          <w:ilvl w:val="0"/>
          <w:numId w:val="13"/>
        </w:numPr>
      </w:pPr>
      <w:r>
        <w:t>Consider providing resources in the form of availability of investment advice.</w:t>
      </w:r>
    </w:p>
    <w:p w:rsidR="00D51B43" w:rsidRDefault="00D51B43" w:rsidP="00D51B43">
      <w:pPr>
        <w:pStyle w:val="ListBullet"/>
        <w:numPr>
          <w:ilvl w:val="0"/>
          <w:numId w:val="13"/>
        </w:numPr>
      </w:pPr>
      <w:r>
        <w:t>Educate members on plan details &amp; features, investments, employer securities, fees/expenses/penalties</w:t>
      </w:r>
    </w:p>
    <w:p w:rsidR="00D51B43" w:rsidRDefault="00D51B43" w:rsidP="00D51B43">
      <w:pPr>
        <w:pStyle w:val="Heading3"/>
      </w:pPr>
    </w:p>
    <w:p w:rsidR="00D51B43" w:rsidRPr="009077A6" w:rsidRDefault="00D51B43" w:rsidP="00D51B43">
      <w:pPr>
        <w:pStyle w:val="Heading3"/>
      </w:pPr>
      <w:r>
        <w:t>Ongoing Plan Maintenance</w:t>
      </w:r>
    </w:p>
    <w:p w:rsidR="00D51B43" w:rsidRDefault="00D51B43" w:rsidP="00D51B43">
      <w:pPr>
        <w:pStyle w:val="ListBullet"/>
        <w:numPr>
          <w:ilvl w:val="0"/>
          <w:numId w:val="14"/>
        </w:numPr>
      </w:pPr>
      <w:r>
        <w:t>Provide member statements, access to plan &amp; investment information.</w:t>
      </w:r>
    </w:p>
    <w:p w:rsidR="00D51B43" w:rsidRDefault="00D51B43" w:rsidP="00D51B43">
      <w:pPr>
        <w:pStyle w:val="ListBullet"/>
        <w:numPr>
          <w:ilvl w:val="0"/>
          <w:numId w:val="14"/>
        </w:numPr>
      </w:pPr>
      <w:r>
        <w:t>Report changes in investment options &amp; investment performance.</w:t>
      </w:r>
    </w:p>
    <w:p w:rsidR="00D51B43" w:rsidRDefault="00D51B43" w:rsidP="00D51B43">
      <w:pPr>
        <w:pStyle w:val="ListBullet"/>
        <w:numPr>
          <w:ilvl w:val="0"/>
          <w:numId w:val="14"/>
        </w:numPr>
      </w:pPr>
      <w:r>
        <w:t>Review service provider, investment advisors, investment options, records, and tools to make decisions regularly.</w:t>
      </w:r>
    </w:p>
    <w:p w:rsidR="00D51B43" w:rsidRDefault="00D51B43" w:rsidP="00D51B43">
      <w:pPr>
        <w:pStyle w:val="ListBullet"/>
        <w:numPr>
          <w:ilvl w:val="0"/>
          <w:numId w:val="14"/>
        </w:numPr>
      </w:pPr>
      <w:r>
        <w:t>Communicate and coordinate termination of the plan when relevant.</w:t>
      </w:r>
    </w:p>
    <w:p w:rsidR="001C4BEA" w:rsidRDefault="001C4BEA" w:rsidP="00766252">
      <w:bookmarkStart w:id="0" w:name="_GoBack"/>
      <w:bookmarkEnd w:id="0"/>
    </w:p>
    <w:p w:rsidR="001C4BEA" w:rsidRDefault="001C4BEA" w:rsidP="00766252"/>
    <w:sectPr w:rsidR="001C4BEA" w:rsidSect="00F408FF">
      <w:footerReference w:type="default" r:id="rId7"/>
      <w:headerReference w:type="first" r:id="rId8"/>
      <w:footerReference w:type="first" r:id="rId9"/>
      <w:pgSz w:w="12240" w:h="15840"/>
      <w:pgMar w:top="16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6A" w:rsidRDefault="00361B6A">
      <w:pPr>
        <w:spacing w:after="0"/>
      </w:pPr>
      <w:r>
        <w:separator/>
      </w:r>
    </w:p>
    <w:p w:rsidR="00361B6A" w:rsidRDefault="00361B6A"/>
  </w:endnote>
  <w:endnote w:type="continuationSeparator" w:id="0">
    <w:p w:rsidR="00361B6A" w:rsidRDefault="00361B6A">
      <w:pPr>
        <w:spacing w:after="0"/>
      </w:pPr>
      <w:r>
        <w:continuationSeparator/>
      </w:r>
    </w:p>
    <w:p w:rsidR="00361B6A" w:rsidRDefault="00361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5" w:rsidRDefault="001C4BEA" w:rsidP="001C4BEA">
    <w:pPr>
      <w:pStyle w:val="Footer"/>
      <w:ind w:left="1701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F5C0F8" wp14:editId="47F8A5F6">
          <wp:simplePos x="0" y="0"/>
          <wp:positionH relativeFrom="column">
            <wp:posOffset>-410210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262">
          <w:fldChar w:fldCharType="begin"/>
        </w:r>
        <w:r w:rsidR="00722262">
          <w:instrText xml:space="preserve"> PAGE   \* MERGEFORMAT </w:instrText>
        </w:r>
        <w:r w:rsidR="00722262">
          <w:fldChar w:fldCharType="separate"/>
        </w:r>
        <w:r w:rsidR="00722262">
          <w:rPr>
            <w:noProof/>
          </w:rPr>
          <w:t>2</w:t>
        </w:r>
        <w:r w:rsidR="0072226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5" w:rsidRPr="00766252" w:rsidRDefault="00A316B0" w:rsidP="00D63925">
    <w:pPr>
      <w:pStyle w:val="Footer"/>
      <w:ind w:left="1701" w:right="1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3652B0" wp14:editId="410F1CF4">
          <wp:simplePos x="0" y="0"/>
          <wp:positionH relativeFrom="column">
            <wp:posOffset>-409503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B43" w:rsidRPr="00D51B43">
      <w:t xml:space="preserve"> </w:t>
    </w:r>
    <w:r w:rsidR="002C35DD">
      <w:t>CAP</w:t>
    </w:r>
    <w:r w:rsidR="00D51B43" w:rsidRPr="00D51B43">
      <w:t xml:space="preserve"> </w:t>
    </w:r>
    <w:r w:rsidR="00D51B43">
      <w:t>– Requirements to Operate a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6A" w:rsidRDefault="00361B6A">
      <w:pPr>
        <w:spacing w:after="0"/>
      </w:pPr>
      <w:r>
        <w:separator/>
      </w:r>
    </w:p>
    <w:p w:rsidR="00361B6A" w:rsidRDefault="00361B6A"/>
  </w:footnote>
  <w:footnote w:type="continuationSeparator" w:id="0">
    <w:p w:rsidR="00361B6A" w:rsidRDefault="00361B6A">
      <w:pPr>
        <w:spacing w:after="0"/>
      </w:pPr>
      <w:r>
        <w:continuationSeparator/>
      </w:r>
    </w:p>
    <w:p w:rsidR="00361B6A" w:rsidRDefault="00361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9B" w:rsidRDefault="00766252" w:rsidP="00766252">
    <w:pPr>
      <w:pStyle w:val="Header"/>
      <w:ind w:left="-284" w:firstLine="284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903AD3A" wp14:editId="0D196244">
          <wp:simplePos x="0" y="0"/>
          <wp:positionH relativeFrom="column">
            <wp:posOffset>-418640</wp:posOffset>
          </wp:positionH>
          <wp:positionV relativeFrom="paragraph">
            <wp:posOffset>-194742</wp:posOffset>
          </wp:positionV>
          <wp:extent cx="1339702" cy="4465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is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2" cy="44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59B">
      <w:rPr>
        <w:noProof/>
      </w:rPr>
      <w:drawing>
        <wp:anchor distT="0" distB="0" distL="114300" distR="114300" simplePos="0" relativeHeight="251658240" behindDoc="1" locked="0" layoutInCell="1" allowOverlap="1" wp14:anchorId="21DB762A" wp14:editId="7B50EA38">
          <wp:simplePos x="0" y="0"/>
          <wp:positionH relativeFrom="column">
            <wp:posOffset>5513705</wp:posOffset>
          </wp:positionH>
          <wp:positionV relativeFrom="paragraph">
            <wp:posOffset>-224645</wp:posOffset>
          </wp:positionV>
          <wp:extent cx="1314213" cy="520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_doc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213" cy="52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3CC"/>
    <w:multiLevelType w:val="hybridMultilevel"/>
    <w:tmpl w:val="387070B8"/>
    <w:lvl w:ilvl="0" w:tplc="D584E014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015"/>
    <w:multiLevelType w:val="hybridMultilevel"/>
    <w:tmpl w:val="E3AA9DE8"/>
    <w:lvl w:ilvl="0" w:tplc="D58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74A5"/>
    <w:multiLevelType w:val="hybridMultilevel"/>
    <w:tmpl w:val="5C28C512"/>
    <w:lvl w:ilvl="0" w:tplc="D58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0105"/>
    <w:multiLevelType w:val="hybridMultilevel"/>
    <w:tmpl w:val="7EEEFCF6"/>
    <w:lvl w:ilvl="0" w:tplc="D584E014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377E0"/>
    <w:multiLevelType w:val="hybridMultilevel"/>
    <w:tmpl w:val="2FA2ABEA"/>
    <w:lvl w:ilvl="0" w:tplc="D58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30DA"/>
    <w:multiLevelType w:val="hybridMultilevel"/>
    <w:tmpl w:val="CAE08BF6"/>
    <w:lvl w:ilvl="0" w:tplc="D584E014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43"/>
    <w:rsid w:val="000240E8"/>
    <w:rsid w:val="000E3CD0"/>
    <w:rsid w:val="001C4BEA"/>
    <w:rsid w:val="00290E6A"/>
    <w:rsid w:val="0029683F"/>
    <w:rsid w:val="002C35DD"/>
    <w:rsid w:val="00361B6A"/>
    <w:rsid w:val="003D49E9"/>
    <w:rsid w:val="003E75B8"/>
    <w:rsid w:val="006A3ABF"/>
    <w:rsid w:val="006E21B0"/>
    <w:rsid w:val="00722262"/>
    <w:rsid w:val="007568B3"/>
    <w:rsid w:val="00766252"/>
    <w:rsid w:val="00810C35"/>
    <w:rsid w:val="009E147B"/>
    <w:rsid w:val="00A316B0"/>
    <w:rsid w:val="00AE0AA5"/>
    <w:rsid w:val="00B9013C"/>
    <w:rsid w:val="00C37C30"/>
    <w:rsid w:val="00D51B43"/>
    <w:rsid w:val="00D63925"/>
    <w:rsid w:val="00E7159B"/>
    <w:rsid w:val="00F408FF"/>
    <w:rsid w:val="00F61D5F"/>
    <w:rsid w:val="00F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EB5D6"/>
  <w15:chartTrackingRefBased/>
  <w15:docId w15:val="{402E6ADD-9664-E046-AD99-2E4BE30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B43"/>
    <w:pPr>
      <w:spacing w:before="0" w:after="200" w:line="276" w:lineRule="auto"/>
    </w:pPr>
    <w:rPr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43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B43"/>
    <w:rPr>
      <w:rFonts w:ascii="Gill Sans MT" w:eastAsiaTheme="majorEastAsia" w:hAnsi="Gill Sans MT" w:cstheme="majorBidi"/>
      <w:caps/>
      <w:spacing w:val="14"/>
      <w:sz w:val="40"/>
      <w:szCs w:val="26"/>
      <w:lang w:eastAsia="en-US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3494BA" w:themeColor="accent1"/>
        <w:insideH w:val="single" w:sz="6" w:space="0" w:color="3494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0240E8"/>
    <w:pPr>
      <w:numPr>
        <w:numId w:val="7"/>
      </w:numPr>
      <w:ind w:left="935" w:hanging="357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7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cefranco/Library/Group%20Containers/UBF8T346G9.Office/User%20Content.localized/Templates.localized/BA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BA-Template-FINAL.dotx</Template>
  <TotalTime>4</TotalTime>
  <Pages>1</Pages>
  <Words>162</Words>
  <Characters>833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Docs Template</dc:title>
  <dc:subject/>
  <dc:creator>Vince Franco</dc:creator>
  <cp:keywords/>
  <dc:description/>
  <cp:lastModifiedBy>Vince Franco</cp:lastModifiedBy>
  <cp:revision>2</cp:revision>
  <dcterms:created xsi:type="dcterms:W3CDTF">2018-07-25T18:15:00Z</dcterms:created>
  <dcterms:modified xsi:type="dcterms:W3CDTF">2018-07-25T18:21:00Z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